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6"/>
          <w:szCs w:val="26"/>
          <w:u w:val="single"/>
        </w:rPr>
      </w:pPr>
      <w:r w:rsidDel="00000000" w:rsidR="00000000" w:rsidRPr="00000000">
        <w:rPr>
          <w:b w:val="1"/>
          <w:sz w:val="26"/>
          <w:szCs w:val="26"/>
          <w:u w:val="single"/>
          <w:rtl w:val="0"/>
        </w:rPr>
        <w:t xml:space="preserve">Property Detailed Page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We are catering to the luxurious segment of the market. The look and feel should emanate sophistication and simplicity. Don’t want to display too much information. Whatever shown on screen should be valuable in decision making process. Theme of Adani Shantigram looks good.</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Hero screen with 1 big image of the property.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Buttons on top of the images - position of share and download brochure.</w:t>
      </w:r>
    </w:p>
    <w:p w:rsidR="00000000" w:rsidDel="00000000" w:rsidP="00000000" w:rsidRDefault="00000000" w:rsidRPr="00000000" w14:paraId="00000009">
      <w:pPr>
        <w:rPr/>
      </w:pPr>
      <w:r w:rsidDel="00000000" w:rsidR="00000000" w:rsidRPr="00000000">
        <w:rPr>
          <w:rtl w:val="0"/>
        </w:rPr>
        <w:t xml:space="preserve">Button - Shortlist, add to visit, Share brochure, etc.</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Project name on top left corner of the screen. </w:t>
      </w:r>
    </w:p>
    <w:p w:rsidR="00000000" w:rsidDel="00000000" w:rsidP="00000000" w:rsidRDefault="00000000" w:rsidRPr="00000000" w14:paraId="0000000C">
      <w:pPr>
        <w:rPr/>
      </w:pPr>
      <w:r w:rsidDel="00000000" w:rsidR="00000000" w:rsidRPr="00000000">
        <w:rPr>
          <w:rtl w:val="0"/>
        </w:rPr>
        <w:t xml:space="preserve">Score of project matching on right side of project name.</w:t>
      </w:r>
    </w:p>
    <w:p w:rsidR="00000000" w:rsidDel="00000000" w:rsidP="00000000" w:rsidRDefault="00000000" w:rsidRPr="00000000" w14:paraId="0000000D">
      <w:pPr>
        <w:rPr/>
      </w:pPr>
      <w:r w:rsidDel="00000000" w:rsidR="00000000" w:rsidRPr="00000000">
        <w:rPr>
          <w:rtl w:val="0"/>
        </w:rPr>
        <w:t xml:space="preserve">No need for RERA, price, </w:t>
      </w:r>
    </w:p>
    <w:p w:rsidR="00000000" w:rsidDel="00000000" w:rsidP="00000000" w:rsidRDefault="00000000" w:rsidRPr="00000000" w14:paraId="0000000E">
      <w:pPr>
        <w:rPr/>
      </w:pPr>
      <w:r w:rsidDel="00000000" w:rsidR="00000000" w:rsidRPr="00000000">
        <w:rPr>
          <w:rtl w:val="0"/>
        </w:rPr>
        <w:t xml:space="preserve">4BHK, size, possession, budget, location. - Dealbreakers.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Showcase dealbreakers filter items below the image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01159" cy="1985660"/>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01159" cy="198566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71710" cy="969935"/>
            <wp:effectExtent b="0" l="0" r="0" t="0"/>
            <wp:docPr id="1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71710" cy="9699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Display the parameters in some other terms - instead of percentage or pointers.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Green round with matching score.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7747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Use LLM to generate personalized project info specific to matching the customers requirements. </w:t>
      </w:r>
    </w:p>
    <w:p w:rsidR="00000000" w:rsidDel="00000000" w:rsidP="00000000" w:rsidRDefault="00000000" w:rsidRPr="00000000" w14:paraId="0000001F">
      <w:pPr>
        <w:rPr/>
      </w:pPr>
      <w:r w:rsidDel="00000000" w:rsidR="00000000" w:rsidRPr="00000000">
        <w:rPr>
          <w:rtl w:val="0"/>
        </w:rPr>
        <w:t xml:space="preserve">Create a prompt using the scoring parameters. Send prompt. Generate output.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Add 1 page in the start of the developer brochure. This page will contain details about SSC along with details of the project and why it is good for the client. </w:t>
      </w:r>
      <w:r w:rsidDel="00000000" w:rsidR="00000000" w:rsidRPr="00000000">
        <w:rPr>
          <w:highlight w:val="yellow"/>
          <w:rtl w:val="0"/>
        </w:rPr>
        <w:t xml:space="preserve">Content</w:t>
      </w:r>
      <w:r w:rsidDel="00000000" w:rsidR="00000000" w:rsidRPr="00000000">
        <w:rPr>
          <w:rtl w:val="0"/>
        </w:rPr>
        <w:t xml:space="preserve"> will be static. Why is it a good purchase as per SSC.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Add share button to share the link of property. Customer should only be able to see that particular link. Disable navigation to any other page.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196850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Plan a visit button will hover on the screen</w:t>
      </w:r>
    </w:p>
    <w:p w:rsidR="00000000" w:rsidDel="00000000" w:rsidP="00000000" w:rsidRDefault="00000000" w:rsidRPr="00000000" w14:paraId="00000029">
      <w:pPr>
        <w:rPr/>
      </w:pPr>
      <w:r w:rsidDel="00000000" w:rsidR="00000000" w:rsidRPr="00000000">
        <w:rPr/>
        <w:drawing>
          <wp:inline distB="114300" distT="114300" distL="114300" distR="114300">
            <wp:extent cx="5243513" cy="352425"/>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243513"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highlight w:val="yellow"/>
        </w:rPr>
      </w:pPr>
      <w:r w:rsidDel="00000000" w:rsidR="00000000" w:rsidRPr="00000000">
        <w:rPr>
          <w:b w:val="1"/>
          <w:highlight w:val="yellow"/>
          <w:rtl w:val="0"/>
        </w:rPr>
        <w:t xml:space="preserve">Layout and diagrams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Show options of all the floor plans like below. Show </w:t>
      </w:r>
      <w:r w:rsidDel="00000000" w:rsidR="00000000" w:rsidRPr="00000000">
        <w:rPr>
          <w:highlight w:val="yellow"/>
          <w:rtl w:val="0"/>
        </w:rPr>
        <w:t xml:space="preserve">master layout</w:t>
      </w:r>
      <w:r w:rsidDel="00000000" w:rsidR="00000000" w:rsidRPr="00000000">
        <w:rPr>
          <w:rtl w:val="0"/>
        </w:rPr>
        <w:t xml:space="preserve"> of the property. </w:t>
      </w:r>
    </w:p>
    <w:p w:rsidR="00000000" w:rsidDel="00000000" w:rsidP="00000000" w:rsidRDefault="00000000" w:rsidRPr="00000000" w14:paraId="00000030">
      <w:pPr>
        <w:rPr/>
      </w:pPr>
      <w:r w:rsidDel="00000000" w:rsidR="00000000" w:rsidRPr="00000000">
        <w:rPr>
          <w:rtl w:val="0"/>
        </w:rPr>
        <w:t xml:space="preserve">Bifurcate between </w:t>
      </w:r>
      <w:r w:rsidDel="00000000" w:rsidR="00000000" w:rsidRPr="00000000">
        <w:rPr>
          <w:highlight w:val="yellow"/>
          <w:rtl w:val="0"/>
        </w:rPr>
        <w:t xml:space="preserve">floor plan</w:t>
      </w:r>
      <w:r w:rsidDel="00000000" w:rsidR="00000000" w:rsidRPr="00000000">
        <w:rPr>
          <w:rtl w:val="0"/>
        </w:rPr>
        <w:t xml:space="preserve"> and </w:t>
      </w:r>
      <w:r w:rsidDel="00000000" w:rsidR="00000000" w:rsidRPr="00000000">
        <w:rPr>
          <w:highlight w:val="yellow"/>
          <w:rtl w:val="0"/>
        </w:rPr>
        <w:t xml:space="preserve">unit plan</w:t>
      </w:r>
      <w:r w:rsidDel="00000000" w:rsidR="00000000" w:rsidRPr="00000000">
        <w:rPr>
          <w:rtl w:val="0"/>
        </w:rPr>
        <w:t xml:space="preserve">. Keep in the same or different sections.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18669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Location header. Show the location map below master layout.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Minutes to commute</w:t>
      </w:r>
    </w:p>
    <w:p w:rsidR="00000000" w:rsidDel="00000000" w:rsidP="00000000" w:rsidRDefault="00000000" w:rsidRPr="00000000" w14:paraId="00000038">
      <w:pPr>
        <w:rPr/>
      </w:pPr>
      <w:r w:rsidDel="00000000" w:rsidR="00000000" w:rsidRPr="00000000">
        <w:rPr/>
        <w:drawing>
          <wp:inline distB="114300" distT="114300" distL="114300" distR="114300">
            <wp:extent cx="5943600" cy="4241800"/>
            <wp:effectExtent b="0" l="0" r="0" t="0"/>
            <wp:docPr id="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Use icons to display important information</w:t>
      </w:r>
    </w:p>
    <w:p w:rsidR="00000000" w:rsidDel="00000000" w:rsidP="00000000" w:rsidRDefault="00000000" w:rsidRPr="00000000" w14:paraId="0000003A">
      <w:pPr>
        <w:rPr/>
      </w:pPr>
      <w:r w:rsidDel="00000000" w:rsidR="00000000" w:rsidRPr="00000000">
        <w:rPr/>
        <w:drawing>
          <wp:inline distB="114300" distT="114300" distL="114300" distR="114300">
            <wp:extent cx="4733653" cy="3186113"/>
            <wp:effectExtent b="0" l="0" r="0" t="0"/>
            <wp:docPr id="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733653"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List of amenities. The color scheme looks very rich. Ambli road properties color scheme. Gold color.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23622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Display pricing information. Fetch data from database. Perform some primary calculations before displaying.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3914775" cy="965788"/>
            <wp:effectExtent b="0" l="0" r="0" t="0"/>
            <wp:docPr id="11" name="image2.png"/>
            <a:graphic>
              <a:graphicData uri="http://schemas.openxmlformats.org/drawingml/2006/picture">
                <pic:pic>
                  <pic:nvPicPr>
                    <pic:cNvPr id="0" name="image2.png"/>
                    <pic:cNvPicPr preferRelativeResize="0"/>
                  </pic:nvPicPr>
                  <pic:blipFill>
                    <a:blip r:embed="rId15"/>
                    <a:srcRect b="0" l="34134" r="0" t="64422"/>
                    <a:stretch>
                      <a:fillRect/>
                    </a:stretch>
                  </pic:blipFill>
                  <pic:spPr>
                    <a:xfrm>
                      <a:off x="0" y="0"/>
                      <a:ext cx="3914775" cy="96578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2286000" cy="2251976"/>
            <wp:effectExtent b="0" l="0" r="0" t="0"/>
            <wp:docPr id="2" name="image4.png"/>
            <a:graphic>
              <a:graphicData uri="http://schemas.openxmlformats.org/drawingml/2006/picture">
                <pic:pic>
                  <pic:nvPicPr>
                    <pic:cNvPr id="0" name="image4.png"/>
                    <pic:cNvPicPr preferRelativeResize="0"/>
                  </pic:nvPicPr>
                  <pic:blipFill>
                    <a:blip r:embed="rId16"/>
                    <a:srcRect b="0" l="61538" r="0" t="22227"/>
                    <a:stretch>
                      <a:fillRect/>
                    </a:stretch>
                  </pic:blipFill>
                  <pic:spPr>
                    <a:xfrm>
                      <a:off x="0" y="0"/>
                      <a:ext cx="2286000" cy="225197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Showing more images of properties. Where to display. How many to display? Group images based on apartment type. Outdoor, indoor?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Google map API used to calculate distance. Automate the distance calculator based on client information. </w:t>
      </w:r>
      <w:hyperlink r:id="rId17">
        <w:r w:rsidDel="00000000" w:rsidR="00000000" w:rsidRPr="00000000">
          <w:rPr>
            <w:color w:val="1155cc"/>
            <w:u w:val="single"/>
            <w:rtl w:val="0"/>
          </w:rPr>
          <w:t xml:space="preserve">https://www.compass.com/listing/83-jane-street-manhattan-ny-10014/1587892370923161761/</w:t>
        </w:r>
      </w:hyperlink>
      <w:r w:rsidDel="00000000" w:rsidR="00000000" w:rsidRPr="00000000">
        <w:rPr>
          <w:rtl w:val="0"/>
        </w:rPr>
        <w:t xml:space="preserve">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3454400"/>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Note down the interactions that take place while interacting with a client. Example - using calculator, using google maps, taking photos? Any other apps? What are the main concerns / questions raised by the client? We need to answer all those client questions on the detail property page.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Comparison between built up and super built up?</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Image display options</w:t>
      </w:r>
    </w:p>
    <w:p w:rsidR="00000000" w:rsidDel="00000000" w:rsidP="00000000" w:rsidRDefault="00000000" w:rsidRPr="00000000" w14:paraId="00000060">
      <w:pPr>
        <w:rPr/>
      </w:pPr>
      <w:r w:rsidDel="00000000" w:rsidR="00000000" w:rsidRPr="00000000">
        <w:rPr/>
        <w:drawing>
          <wp:inline distB="114300" distT="114300" distL="114300" distR="114300">
            <wp:extent cx="5943600" cy="4483100"/>
            <wp:effectExtent b="0" l="0" r="0" t="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Reference links: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color w:val="1155cc"/>
          <w:highlight w:val="white"/>
          <w:u w:val="single"/>
        </w:rPr>
      </w:pPr>
      <w:hyperlink r:id="rId20">
        <w:r w:rsidDel="00000000" w:rsidR="00000000" w:rsidRPr="00000000">
          <w:rPr>
            <w:color w:val="1155cc"/>
            <w:highlight w:val="white"/>
            <w:u w:val="single"/>
            <w:rtl w:val="0"/>
          </w:rPr>
          <w:t xml:space="preserve">https://www.squareyards.com/ahmedabad-residential-property/merlin-opal/5522/project</w:t>
        </w:r>
      </w:hyperlink>
      <w:r w:rsidDel="00000000" w:rsidR="00000000" w:rsidRPr="00000000">
        <w:rPr>
          <w:rtl w:val="0"/>
        </w:rPr>
      </w:r>
    </w:p>
    <w:p w:rsidR="00000000" w:rsidDel="00000000" w:rsidP="00000000" w:rsidRDefault="00000000" w:rsidRPr="00000000" w14:paraId="00000066">
      <w:pPr>
        <w:shd w:fill="ffffff" w:val="clear"/>
        <w:rPr>
          <w:color w:val="222222"/>
        </w:rPr>
      </w:pPr>
      <w:r w:rsidDel="00000000" w:rsidR="00000000" w:rsidRPr="00000000">
        <w:rPr>
          <w:rtl w:val="0"/>
        </w:rPr>
      </w:r>
    </w:p>
    <w:p w:rsidR="00000000" w:rsidDel="00000000" w:rsidP="00000000" w:rsidRDefault="00000000" w:rsidRPr="00000000" w14:paraId="00000067">
      <w:pPr>
        <w:shd w:fill="ffffff" w:val="clear"/>
        <w:rPr>
          <w:color w:val="1155cc"/>
          <w:u w:val="single"/>
        </w:rPr>
      </w:pPr>
      <w:hyperlink r:id="rId21">
        <w:r w:rsidDel="00000000" w:rsidR="00000000" w:rsidRPr="00000000">
          <w:rPr>
            <w:color w:val="1155cc"/>
            <w:u w:val="single"/>
            <w:rtl w:val="0"/>
          </w:rPr>
          <w:t xml:space="preserve">https://www.adanirealty.com/residential-projects/ahmedabad/ambrosia</w:t>
        </w:r>
      </w:hyperlink>
      <w:r w:rsidDel="00000000" w:rsidR="00000000" w:rsidRPr="00000000">
        <w:rPr>
          <w:rtl w:val="0"/>
        </w:rPr>
      </w:r>
    </w:p>
    <w:p w:rsidR="00000000" w:rsidDel="00000000" w:rsidP="00000000" w:rsidRDefault="00000000" w:rsidRPr="00000000" w14:paraId="00000068">
      <w:pPr>
        <w:shd w:fill="ffffff" w:val="clear"/>
        <w:rPr>
          <w:color w:val="222222"/>
        </w:rPr>
      </w:pPr>
      <w:r w:rsidDel="00000000" w:rsidR="00000000" w:rsidRPr="00000000">
        <w:rPr>
          <w:rtl w:val="0"/>
        </w:rPr>
      </w:r>
    </w:p>
    <w:p w:rsidR="00000000" w:rsidDel="00000000" w:rsidP="00000000" w:rsidRDefault="00000000" w:rsidRPr="00000000" w14:paraId="00000069">
      <w:pPr>
        <w:shd w:fill="ffffff" w:val="clear"/>
        <w:rPr>
          <w:color w:val="1155cc"/>
          <w:u w:val="single"/>
        </w:rPr>
      </w:pPr>
      <w:hyperlink r:id="rId22">
        <w:r w:rsidDel="00000000" w:rsidR="00000000" w:rsidRPr="00000000">
          <w:rPr>
            <w:color w:val="1155cc"/>
            <w:u w:val="single"/>
            <w:rtl w:val="0"/>
          </w:rPr>
          <w:t xml:space="preserve">https://www.zillow.com/homedetails/703-Fletcher-St-Austin-TX-78704/29473323_zpid/</w:t>
        </w:r>
      </w:hyperlink>
      <w:r w:rsidDel="00000000" w:rsidR="00000000" w:rsidRPr="00000000">
        <w:rPr>
          <w:rtl w:val="0"/>
        </w:rPr>
      </w:r>
    </w:p>
    <w:p w:rsidR="00000000" w:rsidDel="00000000" w:rsidP="00000000" w:rsidRDefault="00000000" w:rsidRPr="00000000" w14:paraId="0000006A">
      <w:pPr>
        <w:shd w:fill="ffffff" w:val="clear"/>
        <w:rPr>
          <w:color w:val="222222"/>
        </w:rPr>
      </w:pPr>
      <w:r w:rsidDel="00000000" w:rsidR="00000000" w:rsidRPr="00000000">
        <w:rPr>
          <w:rtl w:val="0"/>
        </w:rPr>
      </w:r>
    </w:p>
    <w:p w:rsidR="00000000" w:rsidDel="00000000" w:rsidP="00000000" w:rsidRDefault="00000000" w:rsidRPr="00000000" w14:paraId="0000006B">
      <w:pPr>
        <w:shd w:fill="ffffff" w:val="clear"/>
        <w:rPr>
          <w:color w:val="1155cc"/>
          <w:u w:val="single"/>
        </w:rPr>
      </w:pPr>
      <w:hyperlink r:id="rId23">
        <w:r w:rsidDel="00000000" w:rsidR="00000000" w:rsidRPr="00000000">
          <w:rPr>
            <w:color w:val="1155cc"/>
            <w:u w:val="single"/>
            <w:rtl w:val="0"/>
          </w:rPr>
          <w:t xml:space="preserve">https://www.realtor.com/</w:t>
        </w:r>
      </w:hyperlink>
      <w:r w:rsidDel="00000000" w:rsidR="00000000" w:rsidRPr="00000000">
        <w:rPr>
          <w:rtl w:val="0"/>
        </w:rPr>
      </w:r>
    </w:p>
    <w:p w:rsidR="00000000" w:rsidDel="00000000" w:rsidP="00000000" w:rsidRDefault="00000000" w:rsidRPr="00000000" w14:paraId="0000006C">
      <w:pPr>
        <w:shd w:fill="ffffff" w:val="clear"/>
        <w:rPr>
          <w:color w:val="222222"/>
        </w:rPr>
      </w:pPr>
      <w:r w:rsidDel="00000000" w:rsidR="00000000" w:rsidRPr="00000000">
        <w:rPr>
          <w:rtl w:val="0"/>
        </w:rPr>
      </w:r>
    </w:p>
    <w:p w:rsidR="00000000" w:rsidDel="00000000" w:rsidP="00000000" w:rsidRDefault="00000000" w:rsidRPr="00000000" w14:paraId="0000006D">
      <w:pPr>
        <w:shd w:fill="ffffff" w:val="clear"/>
        <w:rPr>
          <w:color w:val="1155cc"/>
          <w:u w:val="single"/>
        </w:rPr>
      </w:pPr>
      <w:hyperlink r:id="rId24">
        <w:r w:rsidDel="00000000" w:rsidR="00000000" w:rsidRPr="00000000">
          <w:rPr>
            <w:color w:val="1155cc"/>
            <w:u w:val="single"/>
            <w:rtl w:val="0"/>
          </w:rPr>
          <w:t xml:space="preserve">https://www.sothebysrealty.com/eng/sales/usa</w:t>
        </w:r>
      </w:hyperlink>
      <w:r w:rsidDel="00000000" w:rsidR="00000000" w:rsidRPr="00000000">
        <w:rPr>
          <w:rtl w:val="0"/>
        </w:rPr>
      </w:r>
    </w:p>
    <w:p w:rsidR="00000000" w:rsidDel="00000000" w:rsidP="00000000" w:rsidRDefault="00000000" w:rsidRPr="00000000" w14:paraId="0000006E">
      <w:pPr>
        <w:shd w:fill="ffffff" w:val="clear"/>
        <w:rPr>
          <w:color w:val="222222"/>
        </w:rPr>
      </w:pPr>
      <w:r w:rsidDel="00000000" w:rsidR="00000000" w:rsidRPr="00000000">
        <w:rPr>
          <w:rtl w:val="0"/>
        </w:rPr>
      </w:r>
    </w:p>
    <w:p w:rsidR="00000000" w:rsidDel="00000000" w:rsidP="00000000" w:rsidRDefault="00000000" w:rsidRPr="00000000" w14:paraId="0000006F">
      <w:pPr>
        <w:shd w:fill="ffffff" w:val="clear"/>
        <w:rPr>
          <w:color w:val="1155cc"/>
          <w:u w:val="single"/>
        </w:rPr>
      </w:pPr>
      <w:hyperlink r:id="rId25">
        <w:r w:rsidDel="00000000" w:rsidR="00000000" w:rsidRPr="00000000">
          <w:rPr>
            <w:color w:val="1155cc"/>
            <w:u w:val="single"/>
            <w:rtl w:val="0"/>
          </w:rPr>
          <w:t xml:space="preserve">https://www.trulia.com/home/260-westview-pl-sw-atlanta-ga-30314-65440803</w:t>
        </w:r>
      </w:hyperlink>
      <w:r w:rsidDel="00000000" w:rsidR="00000000" w:rsidRPr="00000000">
        <w:rPr>
          <w:rtl w:val="0"/>
        </w:rPr>
      </w:r>
    </w:p>
    <w:p w:rsidR="00000000" w:rsidDel="00000000" w:rsidP="00000000" w:rsidRDefault="00000000" w:rsidRPr="00000000" w14:paraId="00000070">
      <w:pPr>
        <w:shd w:fill="ffffff" w:val="clear"/>
        <w:rPr>
          <w:color w:val="222222"/>
        </w:rPr>
      </w:pPr>
      <w:r w:rsidDel="00000000" w:rsidR="00000000" w:rsidRPr="00000000">
        <w:rPr>
          <w:rtl w:val="0"/>
        </w:rPr>
      </w:r>
    </w:p>
    <w:p w:rsidR="00000000" w:rsidDel="00000000" w:rsidP="00000000" w:rsidRDefault="00000000" w:rsidRPr="00000000" w14:paraId="00000071">
      <w:pPr>
        <w:shd w:fill="ffffff" w:val="clear"/>
        <w:rPr>
          <w:color w:val="1155cc"/>
          <w:u w:val="single"/>
        </w:rPr>
      </w:pPr>
      <w:hyperlink r:id="rId26">
        <w:r w:rsidDel="00000000" w:rsidR="00000000" w:rsidRPr="00000000">
          <w:rPr>
            <w:color w:val="1155cc"/>
            <w:u w:val="single"/>
            <w:rtl w:val="0"/>
          </w:rPr>
          <w:t xml:space="preserve">https://www.compass.com/listing/83-jane-street-manhattan-ny-10014/1587892370923161761/</w:t>
        </w:r>
      </w:hyperlink>
      <w:r w:rsidDel="00000000" w:rsidR="00000000" w:rsidRPr="00000000">
        <w:rPr>
          <w:rtl w:val="0"/>
        </w:rPr>
      </w:r>
    </w:p>
    <w:p w:rsidR="00000000" w:rsidDel="00000000" w:rsidP="00000000" w:rsidRDefault="00000000" w:rsidRPr="00000000" w14:paraId="00000072">
      <w:pPr>
        <w:shd w:fill="ffffff" w:val="clear"/>
        <w:rPr>
          <w:color w:val="222222"/>
        </w:rPr>
      </w:pPr>
      <w:r w:rsidDel="00000000" w:rsidR="00000000" w:rsidRPr="00000000">
        <w:rPr>
          <w:rtl w:val="0"/>
        </w:rPr>
      </w:r>
    </w:p>
    <w:p w:rsidR="00000000" w:rsidDel="00000000" w:rsidP="00000000" w:rsidRDefault="00000000" w:rsidRPr="00000000" w14:paraId="00000073">
      <w:pPr>
        <w:shd w:fill="ffffff" w:val="clear"/>
        <w:rPr>
          <w:color w:val="1155cc"/>
          <w:u w:val="single"/>
        </w:rPr>
      </w:pPr>
      <w:hyperlink r:id="rId27">
        <w:r w:rsidDel="00000000" w:rsidR="00000000" w:rsidRPr="00000000">
          <w:rPr>
            <w:color w:val="1155cc"/>
            <w:u w:val="single"/>
            <w:rtl w:val="0"/>
          </w:rPr>
          <w:t xml:space="preserve">https://www.century21.com/property/1787-madison-avenue-501-new-york-ny-10029-REN028360782</w:t>
        </w:r>
      </w:hyperlink>
      <w:r w:rsidDel="00000000" w:rsidR="00000000" w:rsidRPr="00000000">
        <w:rPr>
          <w:rtl w:val="0"/>
        </w:rPr>
      </w:r>
    </w:p>
    <w:p w:rsidR="00000000" w:rsidDel="00000000" w:rsidP="00000000" w:rsidRDefault="00000000" w:rsidRPr="00000000" w14:paraId="00000074">
      <w:pPr>
        <w:shd w:fill="ffffff" w:val="clear"/>
        <w:rPr>
          <w:color w:val="222222"/>
        </w:rPr>
      </w:pPr>
      <w:r w:rsidDel="00000000" w:rsidR="00000000" w:rsidRPr="00000000">
        <w:rPr>
          <w:rtl w:val="0"/>
        </w:rPr>
      </w:r>
    </w:p>
    <w:p w:rsidR="00000000" w:rsidDel="00000000" w:rsidP="00000000" w:rsidRDefault="00000000" w:rsidRPr="00000000" w14:paraId="00000075">
      <w:pPr>
        <w:shd w:fill="ffffff" w:val="clear"/>
        <w:rPr>
          <w:color w:val="1155cc"/>
          <w:u w:val="single"/>
        </w:rPr>
      </w:pPr>
      <w:hyperlink r:id="rId28">
        <w:r w:rsidDel="00000000" w:rsidR="00000000" w:rsidRPr="00000000">
          <w:rPr>
            <w:color w:val="1155cc"/>
            <w:u w:val="single"/>
            <w:rtl w:val="0"/>
          </w:rPr>
          <w:t xml:space="preserve">https://www.opendoor.com/homes</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squareyards.com/ahmedabad-residential-property/merlin-opal/5522/project" TargetMode="External"/><Relationship Id="rId22" Type="http://schemas.openxmlformats.org/officeDocument/2006/relationships/hyperlink" Target="https://www.zillow.com/homedetails/703-Fletcher-St-Austin-TX-78704/29473323_zpid/" TargetMode="External"/><Relationship Id="rId21" Type="http://schemas.openxmlformats.org/officeDocument/2006/relationships/hyperlink" Target="https://www.adanirealty.com/residential-projects/ahmedabad/ambrosia" TargetMode="External"/><Relationship Id="rId24" Type="http://schemas.openxmlformats.org/officeDocument/2006/relationships/hyperlink" Target="https://www.sothebysrealty.com/eng/sales/usa" TargetMode="External"/><Relationship Id="rId23" Type="http://schemas.openxmlformats.org/officeDocument/2006/relationships/hyperlink" Target="https://www.realtor.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www.compass.com/listing/83-jane-street-manhattan-ny-10014/1587892370923161761/" TargetMode="External"/><Relationship Id="rId25" Type="http://schemas.openxmlformats.org/officeDocument/2006/relationships/hyperlink" Target="https://www.trulia.com/home/260-westview-pl-sw-atlanta-ga-30314-65440803" TargetMode="External"/><Relationship Id="rId28" Type="http://schemas.openxmlformats.org/officeDocument/2006/relationships/hyperlink" Target="https://www.opendoor.com/homes" TargetMode="External"/><Relationship Id="rId27" Type="http://schemas.openxmlformats.org/officeDocument/2006/relationships/hyperlink" Target="https://www.century21.com/property/1787-madison-avenue-501-new-york-ny-10029-REN028360782" TargetMode="Externa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5.png"/><Relationship Id="rId8" Type="http://schemas.openxmlformats.org/officeDocument/2006/relationships/image" Target="media/image1.png"/><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11.png"/><Relationship Id="rId12" Type="http://schemas.openxmlformats.org/officeDocument/2006/relationships/image" Target="media/image12.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hyperlink" Target="https://www.compass.com/listing/83-jane-street-manhattan-ny-10014/1587892370923161761/" TargetMode="External"/><Relationship Id="rId16" Type="http://schemas.openxmlformats.org/officeDocument/2006/relationships/image" Target="media/image4.png"/><Relationship Id="rId19" Type="http://schemas.openxmlformats.org/officeDocument/2006/relationships/image" Target="media/image13.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